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92" w:rsidRDefault="00527492">
      <w:pPr>
        <w:keepNext/>
      </w:pPr>
      <w:bookmarkStart w:id="0" w:name="_GoBack"/>
      <w:bookmarkEnd w:id="0"/>
    </w:p>
    <w:p w:rsidR="00527492" w:rsidRPr="008138C9" w:rsidRDefault="00527492">
      <w:pPr>
        <w:keepNext/>
        <w:rPr>
          <w:i/>
        </w:rPr>
      </w:pPr>
      <w:r w:rsidRPr="008138C9">
        <w:rPr>
          <w:i/>
        </w:rPr>
        <w:t>Thank you for your recent participation in this case review</w:t>
      </w:r>
      <w:r w:rsidR="00787F73">
        <w:rPr>
          <w:i/>
        </w:rPr>
        <w:t xml:space="preserve"> process</w:t>
      </w:r>
      <w:r w:rsidRPr="008138C9">
        <w:rPr>
          <w:i/>
        </w:rPr>
        <w:t>.</w:t>
      </w:r>
      <w:r w:rsidR="00430A6C" w:rsidRPr="008138C9">
        <w:rPr>
          <w:i/>
        </w:rPr>
        <w:t xml:space="preserve"> </w:t>
      </w:r>
      <w:r w:rsidR="00787F73">
        <w:rPr>
          <w:i/>
        </w:rPr>
        <w:t xml:space="preserve"> </w:t>
      </w:r>
      <w:r w:rsidR="00430A6C" w:rsidRPr="008138C9">
        <w:rPr>
          <w:i/>
        </w:rPr>
        <w:t>Please take a moment to fill out the following form so we can gather your feedback about your experience</w:t>
      </w:r>
      <w:r w:rsidR="00787F73">
        <w:rPr>
          <w:i/>
        </w:rPr>
        <w:t xml:space="preserve"> with this case review process</w:t>
      </w:r>
      <w:r w:rsidR="00430A6C" w:rsidRPr="008138C9">
        <w:rPr>
          <w:i/>
        </w:rPr>
        <w:t xml:space="preserve">.  </w:t>
      </w:r>
      <w:r w:rsidRPr="008138C9">
        <w:rPr>
          <w:i/>
        </w:rPr>
        <w:t>Your responses are confidential.  Please do not include your name.</w:t>
      </w:r>
    </w:p>
    <w:p w:rsidR="00AA1C34" w:rsidRDefault="00AA1C34" w:rsidP="00AA1C34">
      <w:pPr>
        <w:keepNext/>
      </w:pPr>
    </w:p>
    <w:p w:rsidR="00A66A9C" w:rsidRDefault="00527492" w:rsidP="00430A6C">
      <w:pPr>
        <w:pStyle w:val="ListParagraph"/>
        <w:keepNext/>
        <w:numPr>
          <w:ilvl w:val="0"/>
          <w:numId w:val="7"/>
        </w:numPr>
      </w:pPr>
      <w:r>
        <w:t>Select the role that best identifies your role in the case that was reviewed.</w:t>
      </w:r>
    </w:p>
    <w:p w:rsidR="00527492" w:rsidRDefault="00527492" w:rsidP="00AA1C34">
      <w:pPr>
        <w:pStyle w:val="NoSpacing"/>
      </w:pPr>
    </w:p>
    <w:p w:rsidR="00527492" w:rsidRDefault="00527492" w:rsidP="00527492">
      <w:pPr>
        <w:pStyle w:val="NoSpacing"/>
      </w:pPr>
      <w:r w:rsidRPr="00527492">
        <w:rPr>
          <w:rFonts w:cstheme="minorHAnsi"/>
          <w:sz w:val="40"/>
          <w:szCs w:val="40"/>
        </w:rPr>
        <w:t>□</w:t>
      </w:r>
      <w:r>
        <w:t xml:space="preserve">Child/Youth  </w:t>
      </w:r>
      <w:r w:rsidR="00AA1C34">
        <w:t xml:space="preserve"> </w:t>
      </w:r>
      <w:r>
        <w:t xml:space="preserve">  </w:t>
      </w:r>
      <w:r w:rsidRPr="00527492">
        <w:rPr>
          <w:rFonts w:cstheme="minorHAnsi"/>
          <w:sz w:val="40"/>
          <w:szCs w:val="40"/>
        </w:rPr>
        <w:t>□</w:t>
      </w:r>
      <w:r>
        <w:t xml:space="preserve">Biological Parent    </w:t>
      </w:r>
      <w:r w:rsidRPr="00527492">
        <w:rPr>
          <w:rFonts w:cstheme="minorHAnsi"/>
          <w:sz w:val="40"/>
          <w:szCs w:val="40"/>
        </w:rPr>
        <w:t>□</w:t>
      </w:r>
      <w:r>
        <w:t xml:space="preserve">Family Member    </w:t>
      </w:r>
      <w:r w:rsidRPr="00527492">
        <w:rPr>
          <w:rFonts w:cstheme="minorHAnsi"/>
          <w:sz w:val="40"/>
          <w:szCs w:val="40"/>
        </w:rPr>
        <w:t>□</w:t>
      </w:r>
      <w:r>
        <w:t xml:space="preserve">Foster/Adoptive Parent  </w:t>
      </w:r>
    </w:p>
    <w:p w:rsidR="00AA1C34" w:rsidRDefault="00527492" w:rsidP="00527492">
      <w:pPr>
        <w:pStyle w:val="NoSpacing"/>
      </w:pPr>
      <w:r w:rsidRPr="00527492">
        <w:rPr>
          <w:rFonts w:cstheme="minorHAnsi"/>
          <w:sz w:val="40"/>
          <w:szCs w:val="40"/>
        </w:rPr>
        <w:t>□</w:t>
      </w:r>
      <w:r>
        <w:t xml:space="preserve">County Caseworker    </w:t>
      </w:r>
      <w:r w:rsidRPr="00527492">
        <w:rPr>
          <w:rFonts w:cstheme="minorHAnsi"/>
          <w:sz w:val="40"/>
          <w:szCs w:val="40"/>
        </w:rPr>
        <w:t>□</w:t>
      </w:r>
      <w:r>
        <w:t xml:space="preserve">County Casework Supervisor   </w:t>
      </w:r>
      <w:r w:rsidRPr="00527492">
        <w:rPr>
          <w:rFonts w:cstheme="minorHAnsi"/>
          <w:sz w:val="40"/>
          <w:szCs w:val="40"/>
        </w:rPr>
        <w:t>□</w:t>
      </w:r>
      <w:r>
        <w:t xml:space="preserve">Probation Officer/Supervisor    </w:t>
      </w:r>
    </w:p>
    <w:p w:rsidR="00527492" w:rsidRDefault="00527492" w:rsidP="00527492">
      <w:pPr>
        <w:pStyle w:val="NoSpacing"/>
      </w:pPr>
      <w:r w:rsidRPr="00527492">
        <w:rPr>
          <w:rFonts w:cstheme="minorHAnsi"/>
          <w:sz w:val="40"/>
          <w:szCs w:val="40"/>
        </w:rPr>
        <w:t>□</w:t>
      </w:r>
      <w:r>
        <w:t xml:space="preserve">Private Provider Worker/Supervisor </w:t>
      </w:r>
      <w:r w:rsidR="00887CCF">
        <w:t xml:space="preserve"> </w:t>
      </w:r>
      <w:r>
        <w:t xml:space="preserve"> </w:t>
      </w:r>
      <w:r w:rsidRPr="00527492">
        <w:rPr>
          <w:rFonts w:cstheme="minorHAnsi"/>
          <w:sz w:val="40"/>
          <w:szCs w:val="40"/>
        </w:rPr>
        <w:t>□</w:t>
      </w:r>
      <w:r>
        <w:t xml:space="preserve">Mental Health Professional    </w:t>
      </w:r>
    </w:p>
    <w:p w:rsidR="00527492" w:rsidRDefault="00527492" w:rsidP="00527492">
      <w:pPr>
        <w:pStyle w:val="NoSpacing"/>
      </w:pPr>
      <w:r w:rsidRPr="00527492">
        <w:rPr>
          <w:rFonts w:cstheme="minorHAnsi"/>
          <w:sz w:val="40"/>
          <w:szCs w:val="40"/>
        </w:rPr>
        <w:t>□</w:t>
      </w:r>
      <w:r>
        <w:t xml:space="preserve">Drug/Alcohol Professional    </w:t>
      </w:r>
      <w:r w:rsidRPr="00527492">
        <w:rPr>
          <w:rFonts w:cstheme="minorHAnsi"/>
          <w:sz w:val="40"/>
          <w:szCs w:val="40"/>
        </w:rPr>
        <w:t>□</w:t>
      </w:r>
      <w:r w:rsidR="00AA1C34">
        <w:rPr>
          <w:rFonts w:cstheme="minorHAnsi"/>
          <w:sz w:val="24"/>
          <w:szCs w:val="24"/>
        </w:rPr>
        <w:t>M</w:t>
      </w:r>
      <w:r>
        <w:t xml:space="preserve">edical Professional    </w:t>
      </w:r>
      <w:r w:rsidRPr="00527492">
        <w:rPr>
          <w:rFonts w:cstheme="minorHAnsi"/>
          <w:sz w:val="40"/>
          <w:szCs w:val="40"/>
        </w:rPr>
        <w:t>□</w:t>
      </w:r>
      <w:r>
        <w:t xml:space="preserve">School Personnel  </w:t>
      </w:r>
    </w:p>
    <w:p w:rsidR="00527492" w:rsidRDefault="00527492" w:rsidP="00527492">
      <w:pPr>
        <w:pStyle w:val="NoSpacing"/>
      </w:pPr>
      <w:r w:rsidRPr="00527492">
        <w:rPr>
          <w:rFonts w:cstheme="minorHAnsi"/>
          <w:sz w:val="40"/>
          <w:szCs w:val="40"/>
        </w:rPr>
        <w:t>□</w:t>
      </w:r>
      <w:r>
        <w:t xml:space="preserve">Guardian ad Litem   </w:t>
      </w:r>
      <w:r w:rsidRPr="00527492">
        <w:rPr>
          <w:rFonts w:cstheme="minorHAnsi"/>
          <w:sz w:val="40"/>
          <w:szCs w:val="40"/>
        </w:rPr>
        <w:t>□</w:t>
      </w:r>
      <w:r>
        <w:t xml:space="preserve">Parent Attorney    </w:t>
      </w:r>
      <w:r w:rsidRPr="00527492">
        <w:rPr>
          <w:rFonts w:cstheme="minorHAnsi"/>
          <w:sz w:val="40"/>
          <w:szCs w:val="40"/>
        </w:rPr>
        <w:t>□</w:t>
      </w:r>
      <w:r>
        <w:t xml:space="preserve">Solicitor   </w:t>
      </w:r>
      <w:r w:rsidRPr="00527492">
        <w:rPr>
          <w:rFonts w:cstheme="minorHAnsi"/>
          <w:sz w:val="40"/>
          <w:szCs w:val="40"/>
        </w:rPr>
        <w:t>□</w:t>
      </w:r>
      <w:r>
        <w:t xml:space="preserve">Court Appointed Special Advocate  </w:t>
      </w:r>
    </w:p>
    <w:p w:rsidR="00AA1C34" w:rsidRDefault="00AA1C34" w:rsidP="00AA1C34">
      <w:pPr>
        <w:pStyle w:val="NoSpacing"/>
      </w:pPr>
      <w:r w:rsidRPr="00527492">
        <w:rPr>
          <w:rFonts w:cstheme="minorHAnsi"/>
          <w:sz w:val="40"/>
          <w:szCs w:val="40"/>
        </w:rPr>
        <w:t>□</w:t>
      </w:r>
      <w:r w:rsidR="00527492">
        <w:t xml:space="preserve">Other </w:t>
      </w:r>
      <w:r w:rsidR="00887CCF">
        <w:t>_________________________</w:t>
      </w:r>
      <w:r w:rsidR="00527492">
        <w:t xml:space="preserve">      </w:t>
      </w:r>
    </w:p>
    <w:p w:rsidR="00AA1C34" w:rsidRDefault="00AA1C34" w:rsidP="00AA1C34">
      <w:pPr>
        <w:pStyle w:val="NoSpacing"/>
      </w:pPr>
    </w:p>
    <w:p w:rsidR="00A66A9C" w:rsidRDefault="00AA1C34" w:rsidP="00430A6C">
      <w:pPr>
        <w:pStyle w:val="ListParagraph"/>
        <w:numPr>
          <w:ilvl w:val="0"/>
          <w:numId w:val="7"/>
        </w:numPr>
      </w:pPr>
      <w:r>
        <w:t>Please select your level of agreement with the following statements.</w:t>
      </w:r>
      <w:r w:rsidR="008138C9">
        <w:t xml:space="preserve">  </w:t>
      </w:r>
    </w:p>
    <w:p w:rsidR="00430A6C" w:rsidRDefault="00430A6C"/>
    <w:tbl>
      <w:tblPr>
        <w:tblStyle w:val="TableGrid"/>
        <w:tblW w:w="10260" w:type="dxa"/>
        <w:tblInd w:w="18" w:type="dxa"/>
        <w:tblLook w:val="04A0" w:firstRow="1" w:lastRow="0" w:firstColumn="1" w:lastColumn="0" w:noHBand="0" w:noVBand="1"/>
      </w:tblPr>
      <w:tblGrid>
        <w:gridCol w:w="4050"/>
        <w:gridCol w:w="1260"/>
        <w:gridCol w:w="1170"/>
        <w:gridCol w:w="1260"/>
        <w:gridCol w:w="1170"/>
        <w:gridCol w:w="1350"/>
      </w:tblGrid>
      <w:tr w:rsidR="00430A6C" w:rsidTr="00EC75A0">
        <w:tc>
          <w:tcPr>
            <w:tcW w:w="4050" w:type="dxa"/>
          </w:tcPr>
          <w:p w:rsidR="00430A6C" w:rsidRPr="00430A6C" w:rsidRDefault="00430A6C" w:rsidP="00430A6C">
            <w:pPr>
              <w:jc w:val="center"/>
              <w:rPr>
                <w:b/>
              </w:rPr>
            </w:pPr>
            <w:r w:rsidRPr="00430A6C">
              <w:rPr>
                <w:b/>
              </w:rPr>
              <w:t>Statement</w:t>
            </w:r>
          </w:p>
        </w:tc>
        <w:tc>
          <w:tcPr>
            <w:tcW w:w="1260" w:type="dxa"/>
          </w:tcPr>
          <w:p w:rsidR="00430A6C" w:rsidRPr="00430A6C" w:rsidRDefault="00430A6C" w:rsidP="00430A6C">
            <w:pPr>
              <w:jc w:val="center"/>
              <w:rPr>
                <w:b/>
              </w:rPr>
            </w:pPr>
            <w:r w:rsidRPr="00430A6C">
              <w:rPr>
                <w:b/>
              </w:rPr>
              <w:t>Strongly Agree</w:t>
            </w:r>
          </w:p>
        </w:tc>
        <w:tc>
          <w:tcPr>
            <w:tcW w:w="1170" w:type="dxa"/>
          </w:tcPr>
          <w:p w:rsidR="00430A6C" w:rsidRPr="00430A6C" w:rsidRDefault="00430A6C" w:rsidP="00430A6C">
            <w:pPr>
              <w:jc w:val="center"/>
              <w:rPr>
                <w:b/>
              </w:rPr>
            </w:pPr>
            <w:r w:rsidRPr="00430A6C">
              <w:rPr>
                <w:b/>
              </w:rPr>
              <w:t>Agree</w:t>
            </w:r>
          </w:p>
        </w:tc>
        <w:tc>
          <w:tcPr>
            <w:tcW w:w="1260" w:type="dxa"/>
          </w:tcPr>
          <w:p w:rsidR="00430A6C" w:rsidRPr="00430A6C" w:rsidRDefault="00430A6C" w:rsidP="00430A6C">
            <w:pPr>
              <w:jc w:val="center"/>
              <w:rPr>
                <w:b/>
              </w:rPr>
            </w:pPr>
            <w:r w:rsidRPr="00430A6C">
              <w:rPr>
                <w:b/>
              </w:rPr>
              <w:t>Neither Agree nor Disagree</w:t>
            </w:r>
          </w:p>
        </w:tc>
        <w:tc>
          <w:tcPr>
            <w:tcW w:w="1170" w:type="dxa"/>
          </w:tcPr>
          <w:p w:rsidR="00430A6C" w:rsidRPr="00430A6C" w:rsidRDefault="00430A6C" w:rsidP="00430A6C">
            <w:pPr>
              <w:jc w:val="center"/>
              <w:rPr>
                <w:b/>
              </w:rPr>
            </w:pPr>
            <w:r w:rsidRPr="00430A6C">
              <w:rPr>
                <w:b/>
              </w:rPr>
              <w:t>Disagree</w:t>
            </w:r>
          </w:p>
        </w:tc>
        <w:tc>
          <w:tcPr>
            <w:tcW w:w="1350" w:type="dxa"/>
          </w:tcPr>
          <w:p w:rsidR="00430A6C" w:rsidRPr="00430A6C" w:rsidRDefault="00430A6C" w:rsidP="00430A6C">
            <w:pPr>
              <w:jc w:val="center"/>
              <w:rPr>
                <w:b/>
              </w:rPr>
            </w:pPr>
            <w:r w:rsidRPr="00430A6C">
              <w:rPr>
                <w:b/>
              </w:rPr>
              <w:t>Strongly Disagree</w:t>
            </w:r>
          </w:p>
        </w:tc>
      </w:tr>
      <w:tr w:rsidR="00430A6C" w:rsidTr="00EC75A0">
        <w:tc>
          <w:tcPr>
            <w:tcW w:w="4050" w:type="dxa"/>
          </w:tcPr>
          <w:p w:rsidR="00430A6C" w:rsidRPr="00430A6C" w:rsidRDefault="00430A6C" w:rsidP="00430A6C">
            <w:r w:rsidRPr="00430A6C">
              <w:rPr>
                <w:rStyle w:val="labelwrapper"/>
                <w:bCs/>
              </w:rPr>
              <w:t>The person who scheduled my interview treated me with respect.</w:t>
            </w:r>
          </w:p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350" w:type="dxa"/>
          </w:tcPr>
          <w:p w:rsidR="00430A6C" w:rsidRDefault="00430A6C"/>
        </w:tc>
      </w:tr>
      <w:tr w:rsidR="00430A6C" w:rsidTr="00EC75A0">
        <w:tc>
          <w:tcPr>
            <w:tcW w:w="4050" w:type="dxa"/>
          </w:tcPr>
          <w:p w:rsidR="00430A6C" w:rsidRPr="00430A6C" w:rsidRDefault="00430A6C">
            <w:r w:rsidRPr="00430A6C">
              <w:rPr>
                <w:rStyle w:val="labelwrapper"/>
                <w:bCs/>
              </w:rPr>
              <w:t>The person who scheduled my interview explained the case review process in a way that I understood.</w:t>
            </w:r>
          </w:p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350" w:type="dxa"/>
          </w:tcPr>
          <w:p w:rsidR="00430A6C" w:rsidRDefault="00430A6C"/>
        </w:tc>
      </w:tr>
      <w:tr w:rsidR="00430A6C" w:rsidTr="00EC75A0">
        <w:tc>
          <w:tcPr>
            <w:tcW w:w="4050" w:type="dxa"/>
          </w:tcPr>
          <w:p w:rsidR="00430A6C" w:rsidRPr="00430A6C" w:rsidRDefault="00430A6C">
            <w:r w:rsidRPr="00430A6C">
              <w:rPr>
                <w:rStyle w:val="labelwrapper"/>
                <w:bCs/>
              </w:rPr>
              <w:t>My interview was scheduled at a time that was convenient for me.</w:t>
            </w:r>
          </w:p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350" w:type="dxa"/>
          </w:tcPr>
          <w:p w:rsidR="00430A6C" w:rsidRDefault="00430A6C"/>
        </w:tc>
      </w:tr>
      <w:tr w:rsidR="00430A6C" w:rsidTr="00EC75A0">
        <w:tc>
          <w:tcPr>
            <w:tcW w:w="4050" w:type="dxa"/>
          </w:tcPr>
          <w:p w:rsidR="00430A6C" w:rsidRPr="00430A6C" w:rsidRDefault="00430A6C">
            <w:r w:rsidRPr="00430A6C">
              <w:rPr>
                <w:rStyle w:val="labelwrapper"/>
                <w:bCs/>
              </w:rPr>
              <w:t>My interview was scheduled at a place that was convenient for me.</w:t>
            </w:r>
          </w:p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350" w:type="dxa"/>
          </w:tcPr>
          <w:p w:rsidR="00430A6C" w:rsidRDefault="00430A6C"/>
        </w:tc>
      </w:tr>
      <w:tr w:rsidR="00430A6C" w:rsidTr="00EC75A0">
        <w:tc>
          <w:tcPr>
            <w:tcW w:w="4050" w:type="dxa"/>
          </w:tcPr>
          <w:p w:rsidR="00430A6C" w:rsidRPr="00430A6C" w:rsidRDefault="00430A6C">
            <w:r w:rsidRPr="00430A6C">
              <w:rPr>
                <w:rStyle w:val="labelwrapper"/>
                <w:bCs/>
              </w:rPr>
              <w:t>The people who interviewed me treated me with respect.</w:t>
            </w:r>
          </w:p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350" w:type="dxa"/>
          </w:tcPr>
          <w:p w:rsidR="00430A6C" w:rsidRDefault="00430A6C"/>
        </w:tc>
      </w:tr>
      <w:tr w:rsidR="00430A6C" w:rsidTr="00EC75A0">
        <w:tc>
          <w:tcPr>
            <w:tcW w:w="4050" w:type="dxa"/>
          </w:tcPr>
          <w:p w:rsidR="00430A6C" w:rsidRPr="00430A6C" w:rsidRDefault="00430A6C">
            <w:r w:rsidRPr="00430A6C">
              <w:rPr>
                <w:rStyle w:val="labelwrapper"/>
                <w:bCs/>
              </w:rPr>
              <w:t>The people who interviewed me explained the case review process in a way that I understood.</w:t>
            </w:r>
          </w:p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350" w:type="dxa"/>
          </w:tcPr>
          <w:p w:rsidR="00430A6C" w:rsidRDefault="00430A6C"/>
        </w:tc>
      </w:tr>
      <w:tr w:rsidR="00430A6C" w:rsidTr="00EC75A0">
        <w:tc>
          <w:tcPr>
            <w:tcW w:w="4050" w:type="dxa"/>
          </w:tcPr>
          <w:p w:rsidR="00430A6C" w:rsidRPr="00430A6C" w:rsidRDefault="00430A6C">
            <w:r w:rsidRPr="00430A6C">
              <w:rPr>
                <w:rStyle w:val="labelwrapper"/>
                <w:bCs/>
              </w:rPr>
              <w:t>The people who interviewed me arrived on time for my interview.</w:t>
            </w:r>
          </w:p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350" w:type="dxa"/>
          </w:tcPr>
          <w:p w:rsidR="00430A6C" w:rsidRDefault="00430A6C"/>
        </w:tc>
      </w:tr>
      <w:tr w:rsidR="00430A6C" w:rsidTr="00EC75A0">
        <w:tc>
          <w:tcPr>
            <w:tcW w:w="4050" w:type="dxa"/>
          </w:tcPr>
          <w:p w:rsidR="00430A6C" w:rsidRPr="00430A6C" w:rsidRDefault="00430A6C">
            <w:r w:rsidRPr="00430A6C">
              <w:rPr>
                <w:rStyle w:val="labelwrapper"/>
                <w:bCs/>
              </w:rPr>
              <w:t>I felt comfortable with openly sharing my experiences during my interview.</w:t>
            </w:r>
          </w:p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350" w:type="dxa"/>
          </w:tcPr>
          <w:p w:rsidR="00430A6C" w:rsidRDefault="00430A6C"/>
        </w:tc>
      </w:tr>
      <w:tr w:rsidR="00430A6C" w:rsidTr="00EC75A0">
        <w:tc>
          <w:tcPr>
            <w:tcW w:w="4050" w:type="dxa"/>
          </w:tcPr>
          <w:p w:rsidR="00430A6C" w:rsidRPr="00430A6C" w:rsidRDefault="00430A6C">
            <w:pPr>
              <w:rPr>
                <w:rStyle w:val="labelwrapper"/>
                <w:bCs/>
              </w:rPr>
            </w:pPr>
            <w:r w:rsidRPr="00430A6C">
              <w:rPr>
                <w:rStyle w:val="labelwrapper"/>
                <w:bCs/>
              </w:rPr>
              <w:t>I was able to share all of the information that was important to share with the people that interviewed me.</w:t>
            </w:r>
          </w:p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350" w:type="dxa"/>
          </w:tcPr>
          <w:p w:rsidR="00430A6C" w:rsidRDefault="00430A6C"/>
        </w:tc>
      </w:tr>
      <w:tr w:rsidR="00430A6C" w:rsidTr="00EC75A0">
        <w:tc>
          <w:tcPr>
            <w:tcW w:w="4050" w:type="dxa"/>
          </w:tcPr>
          <w:p w:rsidR="00430A6C" w:rsidRPr="00430A6C" w:rsidRDefault="00430A6C">
            <w:pPr>
              <w:rPr>
                <w:rStyle w:val="labelwrapper"/>
                <w:bCs/>
              </w:rPr>
            </w:pPr>
            <w:r w:rsidRPr="00430A6C">
              <w:rPr>
                <w:rStyle w:val="labelwrapper"/>
                <w:bCs/>
              </w:rPr>
              <w:t>I felt as though my thoughts and opinions mattered to the people that were interviewing me.</w:t>
            </w:r>
          </w:p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260" w:type="dxa"/>
          </w:tcPr>
          <w:p w:rsidR="00430A6C" w:rsidRDefault="00430A6C"/>
        </w:tc>
        <w:tc>
          <w:tcPr>
            <w:tcW w:w="1170" w:type="dxa"/>
          </w:tcPr>
          <w:p w:rsidR="00430A6C" w:rsidRDefault="00430A6C"/>
        </w:tc>
        <w:tc>
          <w:tcPr>
            <w:tcW w:w="1350" w:type="dxa"/>
          </w:tcPr>
          <w:p w:rsidR="00430A6C" w:rsidRDefault="00430A6C"/>
        </w:tc>
      </w:tr>
    </w:tbl>
    <w:p w:rsidR="00430A6C" w:rsidRDefault="00430A6C"/>
    <w:p w:rsidR="00AA1C34" w:rsidRDefault="00AA1C34" w:rsidP="00AA1C34">
      <w:r>
        <w:t xml:space="preserve">  </w:t>
      </w:r>
    </w:p>
    <w:p w:rsidR="00EC75A0" w:rsidRDefault="00EC75A0" w:rsidP="00EC75A0">
      <w:pPr>
        <w:pStyle w:val="ListParagraph"/>
        <w:keepNext/>
        <w:numPr>
          <w:ilvl w:val="0"/>
          <w:numId w:val="7"/>
        </w:numPr>
      </w:pPr>
      <w:r>
        <w:t xml:space="preserve">Please select the statement that describes your view of the county agency </w:t>
      </w:r>
      <w:r w:rsidRPr="00887CCF">
        <w:rPr>
          <w:u w:val="single"/>
        </w:rPr>
        <w:t>PRIOR</w:t>
      </w:r>
      <w:r>
        <w:t xml:space="preserve"> to this case review.</w:t>
      </w:r>
    </w:p>
    <w:p w:rsidR="00887CCF" w:rsidRDefault="00887CCF" w:rsidP="00887CCF">
      <w:pPr>
        <w:pStyle w:val="ListParagraph"/>
        <w:keepNext/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1317"/>
        <w:gridCol w:w="1316"/>
        <w:gridCol w:w="1317"/>
        <w:gridCol w:w="1316"/>
        <w:gridCol w:w="1317"/>
        <w:gridCol w:w="1317"/>
      </w:tblGrid>
      <w:tr w:rsidR="00EC75A0" w:rsidTr="00887CCF">
        <w:trPr>
          <w:jc w:val="center"/>
        </w:trPr>
        <w:tc>
          <w:tcPr>
            <w:tcW w:w="1316" w:type="dxa"/>
            <w:vAlign w:val="center"/>
          </w:tcPr>
          <w:p w:rsidR="00EC75A0" w:rsidRPr="00EC75A0" w:rsidRDefault="00EC75A0" w:rsidP="00EC75A0">
            <w:pPr>
              <w:pStyle w:val="NoSpacing"/>
              <w:jc w:val="center"/>
            </w:pPr>
            <w:r w:rsidRPr="00EC75A0">
              <w:t>Very Pleased</w:t>
            </w:r>
          </w:p>
          <w:p w:rsidR="00EC75A0" w:rsidRDefault="00EC75A0" w:rsidP="00EC75A0">
            <w:pPr>
              <w:keepNext/>
              <w:jc w:val="center"/>
            </w:pPr>
          </w:p>
        </w:tc>
        <w:tc>
          <w:tcPr>
            <w:tcW w:w="1317" w:type="dxa"/>
            <w:vAlign w:val="center"/>
          </w:tcPr>
          <w:p w:rsidR="00EC75A0" w:rsidRDefault="00EC75A0" w:rsidP="00EC75A0">
            <w:pPr>
              <w:pStyle w:val="ListParagraph"/>
              <w:keepNext/>
              <w:ind w:left="0"/>
              <w:jc w:val="center"/>
            </w:pPr>
            <w:r w:rsidRPr="00EC75A0">
              <w:t>Pleased</w:t>
            </w:r>
          </w:p>
        </w:tc>
        <w:tc>
          <w:tcPr>
            <w:tcW w:w="1316" w:type="dxa"/>
            <w:vAlign w:val="center"/>
          </w:tcPr>
          <w:p w:rsidR="00EC75A0" w:rsidRDefault="00EC75A0" w:rsidP="00EC75A0">
            <w:pPr>
              <w:pStyle w:val="ListParagraph"/>
              <w:keepNext/>
              <w:ind w:left="0"/>
              <w:jc w:val="center"/>
            </w:pPr>
            <w:r w:rsidRPr="00EC75A0">
              <w:t>Somewhat Pleased</w:t>
            </w:r>
          </w:p>
        </w:tc>
        <w:tc>
          <w:tcPr>
            <w:tcW w:w="1317" w:type="dxa"/>
            <w:vAlign w:val="center"/>
          </w:tcPr>
          <w:p w:rsidR="00EC75A0" w:rsidRDefault="00EC75A0" w:rsidP="00EC75A0">
            <w:pPr>
              <w:pStyle w:val="ListParagraph"/>
              <w:keepNext/>
              <w:ind w:left="0"/>
              <w:jc w:val="center"/>
            </w:pPr>
            <w:r w:rsidRPr="00EC75A0">
              <w:t>Neutral</w:t>
            </w:r>
          </w:p>
        </w:tc>
        <w:tc>
          <w:tcPr>
            <w:tcW w:w="1316" w:type="dxa"/>
            <w:vAlign w:val="center"/>
          </w:tcPr>
          <w:p w:rsidR="00EC75A0" w:rsidRDefault="00EC75A0" w:rsidP="00EC75A0">
            <w:pPr>
              <w:pStyle w:val="ListParagraph"/>
              <w:keepNext/>
              <w:ind w:left="0"/>
              <w:jc w:val="center"/>
            </w:pPr>
            <w:r w:rsidRPr="00EC75A0">
              <w:t>Somewhat Displeased</w:t>
            </w:r>
          </w:p>
        </w:tc>
        <w:tc>
          <w:tcPr>
            <w:tcW w:w="1317" w:type="dxa"/>
            <w:vAlign w:val="center"/>
          </w:tcPr>
          <w:p w:rsidR="00EC75A0" w:rsidRDefault="00EC75A0" w:rsidP="00EC75A0">
            <w:pPr>
              <w:pStyle w:val="ListParagraph"/>
              <w:keepNext/>
              <w:ind w:left="0"/>
              <w:jc w:val="center"/>
            </w:pPr>
            <w:r w:rsidRPr="00EC75A0">
              <w:t>Displeased</w:t>
            </w:r>
          </w:p>
        </w:tc>
        <w:tc>
          <w:tcPr>
            <w:tcW w:w="1317" w:type="dxa"/>
            <w:vAlign w:val="center"/>
          </w:tcPr>
          <w:p w:rsidR="00EC75A0" w:rsidRDefault="00EC75A0" w:rsidP="00EC75A0">
            <w:pPr>
              <w:pStyle w:val="ListParagraph"/>
              <w:keepNext/>
              <w:ind w:left="0"/>
              <w:jc w:val="center"/>
            </w:pPr>
            <w:r>
              <w:t>Very Displeased</w:t>
            </w:r>
          </w:p>
        </w:tc>
      </w:tr>
    </w:tbl>
    <w:p w:rsidR="00887CCF" w:rsidRDefault="00887CCF" w:rsidP="00EC75A0">
      <w:pPr>
        <w:rPr>
          <w:b/>
          <w:u w:val="single"/>
        </w:rPr>
      </w:pPr>
    </w:p>
    <w:p w:rsidR="00887CCF" w:rsidRDefault="00887CCF" w:rsidP="00887CCF">
      <w:pPr>
        <w:pStyle w:val="ListParagraph"/>
        <w:numPr>
          <w:ilvl w:val="0"/>
          <w:numId w:val="7"/>
        </w:numPr>
      </w:pPr>
      <w:r w:rsidRPr="00887CCF">
        <w:t xml:space="preserve">Please select the statement that describes your view of the county agency </w:t>
      </w:r>
      <w:r w:rsidRPr="00887CCF">
        <w:rPr>
          <w:u w:val="single"/>
        </w:rPr>
        <w:t>AFTER</w:t>
      </w:r>
      <w:r w:rsidRPr="00887CCF">
        <w:t xml:space="preserve"> this case review.</w:t>
      </w:r>
    </w:p>
    <w:p w:rsidR="00887CCF" w:rsidRPr="00887CCF" w:rsidRDefault="00887CCF" w:rsidP="00887CCF">
      <w:pPr>
        <w:pStyle w:val="ListParagraph"/>
        <w:ind w:left="360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16"/>
        <w:gridCol w:w="1317"/>
        <w:gridCol w:w="1316"/>
        <w:gridCol w:w="1317"/>
        <w:gridCol w:w="1316"/>
        <w:gridCol w:w="1317"/>
        <w:gridCol w:w="1317"/>
      </w:tblGrid>
      <w:tr w:rsidR="00887CCF" w:rsidTr="00887CCF">
        <w:tc>
          <w:tcPr>
            <w:tcW w:w="1316" w:type="dxa"/>
            <w:vAlign w:val="center"/>
          </w:tcPr>
          <w:p w:rsidR="00887CCF" w:rsidRPr="00EC75A0" w:rsidRDefault="00887CCF" w:rsidP="00887CCF">
            <w:pPr>
              <w:pStyle w:val="NoSpacing"/>
              <w:jc w:val="center"/>
            </w:pPr>
            <w:r w:rsidRPr="00EC75A0">
              <w:t>Very Pleased</w:t>
            </w:r>
          </w:p>
          <w:p w:rsidR="00887CCF" w:rsidRDefault="00887CCF" w:rsidP="00887CCF">
            <w:pPr>
              <w:keepNext/>
              <w:jc w:val="center"/>
            </w:pPr>
          </w:p>
        </w:tc>
        <w:tc>
          <w:tcPr>
            <w:tcW w:w="1317" w:type="dxa"/>
            <w:vAlign w:val="center"/>
          </w:tcPr>
          <w:p w:rsidR="00887CCF" w:rsidRDefault="00887CCF" w:rsidP="00887CCF">
            <w:pPr>
              <w:pStyle w:val="ListParagraph"/>
              <w:keepNext/>
              <w:ind w:left="0"/>
              <w:jc w:val="center"/>
            </w:pPr>
            <w:r w:rsidRPr="00EC75A0">
              <w:t>Pleased</w:t>
            </w:r>
          </w:p>
        </w:tc>
        <w:tc>
          <w:tcPr>
            <w:tcW w:w="1316" w:type="dxa"/>
            <w:vAlign w:val="center"/>
          </w:tcPr>
          <w:p w:rsidR="00887CCF" w:rsidRDefault="00887CCF" w:rsidP="00887CCF">
            <w:pPr>
              <w:pStyle w:val="ListParagraph"/>
              <w:keepNext/>
              <w:ind w:left="0"/>
              <w:jc w:val="center"/>
            </w:pPr>
            <w:r w:rsidRPr="00EC75A0">
              <w:t>Somewhat Pleased</w:t>
            </w:r>
          </w:p>
        </w:tc>
        <w:tc>
          <w:tcPr>
            <w:tcW w:w="1317" w:type="dxa"/>
            <w:vAlign w:val="center"/>
          </w:tcPr>
          <w:p w:rsidR="00887CCF" w:rsidRDefault="00887CCF" w:rsidP="00887CCF">
            <w:pPr>
              <w:pStyle w:val="ListParagraph"/>
              <w:keepNext/>
              <w:ind w:left="0"/>
              <w:jc w:val="center"/>
            </w:pPr>
            <w:r w:rsidRPr="00EC75A0">
              <w:t>Neutral</w:t>
            </w:r>
          </w:p>
        </w:tc>
        <w:tc>
          <w:tcPr>
            <w:tcW w:w="1316" w:type="dxa"/>
            <w:vAlign w:val="center"/>
          </w:tcPr>
          <w:p w:rsidR="00887CCF" w:rsidRDefault="00887CCF" w:rsidP="00887CCF">
            <w:pPr>
              <w:pStyle w:val="ListParagraph"/>
              <w:keepNext/>
              <w:ind w:left="0"/>
              <w:jc w:val="center"/>
            </w:pPr>
            <w:r w:rsidRPr="00EC75A0">
              <w:t>Somewhat Displeased</w:t>
            </w:r>
          </w:p>
        </w:tc>
        <w:tc>
          <w:tcPr>
            <w:tcW w:w="1317" w:type="dxa"/>
            <w:vAlign w:val="center"/>
          </w:tcPr>
          <w:p w:rsidR="00887CCF" w:rsidRDefault="00887CCF" w:rsidP="00887CCF">
            <w:pPr>
              <w:pStyle w:val="ListParagraph"/>
              <w:keepNext/>
              <w:ind w:left="0"/>
              <w:jc w:val="center"/>
            </w:pPr>
            <w:r w:rsidRPr="00EC75A0">
              <w:t>Displeased</w:t>
            </w:r>
          </w:p>
        </w:tc>
        <w:tc>
          <w:tcPr>
            <w:tcW w:w="1317" w:type="dxa"/>
            <w:vAlign w:val="center"/>
          </w:tcPr>
          <w:p w:rsidR="00887CCF" w:rsidRDefault="00887CCF" w:rsidP="00887CCF">
            <w:pPr>
              <w:pStyle w:val="ListParagraph"/>
              <w:keepNext/>
              <w:ind w:left="0"/>
              <w:jc w:val="center"/>
            </w:pPr>
            <w:r>
              <w:t>Very Displeased</w:t>
            </w:r>
          </w:p>
        </w:tc>
      </w:tr>
    </w:tbl>
    <w:p w:rsidR="00887CCF" w:rsidRDefault="00887CCF" w:rsidP="00EC75A0">
      <w:pPr>
        <w:rPr>
          <w:b/>
          <w:u w:val="single"/>
        </w:rPr>
      </w:pPr>
    </w:p>
    <w:p w:rsidR="00887CCF" w:rsidRPr="00887CCF" w:rsidRDefault="00887CCF" w:rsidP="00887CCF">
      <w:pPr>
        <w:pStyle w:val="ListParagraph"/>
        <w:numPr>
          <w:ilvl w:val="0"/>
          <w:numId w:val="7"/>
        </w:numPr>
      </w:pPr>
      <w:r w:rsidRPr="00887CCF">
        <w:t>Please select one of the following to describe your experience with this case review process.</w:t>
      </w:r>
    </w:p>
    <w:p w:rsidR="00887CCF" w:rsidRDefault="00887CCF" w:rsidP="00887CCF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1312"/>
        <w:gridCol w:w="1348"/>
        <w:gridCol w:w="1288"/>
        <w:gridCol w:w="1363"/>
        <w:gridCol w:w="1363"/>
        <w:gridCol w:w="1363"/>
      </w:tblGrid>
      <w:tr w:rsidR="00887CCF" w:rsidRPr="00887CCF" w:rsidTr="00887CCF">
        <w:trPr>
          <w:jc w:val="center"/>
        </w:trPr>
        <w:tc>
          <w:tcPr>
            <w:tcW w:w="1368" w:type="dxa"/>
            <w:vAlign w:val="center"/>
          </w:tcPr>
          <w:p w:rsidR="00887CCF" w:rsidRPr="00887CCF" w:rsidRDefault="00887CCF" w:rsidP="00887CCF">
            <w:pPr>
              <w:jc w:val="center"/>
            </w:pPr>
            <w:r w:rsidRPr="00887CCF">
              <w:rPr>
                <w:rStyle w:val="labelwrapper"/>
              </w:rPr>
              <w:t>Very Satisfied</w:t>
            </w:r>
          </w:p>
        </w:tc>
        <w:tc>
          <w:tcPr>
            <w:tcW w:w="1368" w:type="dxa"/>
            <w:vAlign w:val="center"/>
          </w:tcPr>
          <w:p w:rsidR="00887CCF" w:rsidRPr="00887CCF" w:rsidRDefault="00887CCF" w:rsidP="00887CCF">
            <w:pPr>
              <w:jc w:val="center"/>
            </w:pPr>
            <w:r w:rsidRPr="00887CCF">
              <w:rPr>
                <w:rStyle w:val="labelwrapper"/>
              </w:rPr>
              <w:t>Satisfied</w:t>
            </w:r>
          </w:p>
        </w:tc>
        <w:tc>
          <w:tcPr>
            <w:tcW w:w="1368" w:type="dxa"/>
            <w:vAlign w:val="center"/>
          </w:tcPr>
          <w:p w:rsidR="00887CCF" w:rsidRPr="00887CCF" w:rsidRDefault="00887CCF" w:rsidP="00887CCF">
            <w:pPr>
              <w:jc w:val="center"/>
            </w:pPr>
            <w:r w:rsidRPr="00887CCF">
              <w:t>Somewhat Satisfied</w:t>
            </w:r>
          </w:p>
        </w:tc>
        <w:tc>
          <w:tcPr>
            <w:tcW w:w="1368" w:type="dxa"/>
            <w:vAlign w:val="center"/>
          </w:tcPr>
          <w:p w:rsidR="00887CCF" w:rsidRPr="00887CCF" w:rsidRDefault="00887CCF" w:rsidP="00887CCF">
            <w:pPr>
              <w:jc w:val="center"/>
            </w:pPr>
            <w:r w:rsidRPr="00887CCF">
              <w:t>Neutral</w:t>
            </w:r>
          </w:p>
        </w:tc>
        <w:tc>
          <w:tcPr>
            <w:tcW w:w="1368" w:type="dxa"/>
            <w:vAlign w:val="center"/>
          </w:tcPr>
          <w:p w:rsidR="00887CCF" w:rsidRPr="00887CCF" w:rsidRDefault="00887CCF" w:rsidP="00887CCF">
            <w:pPr>
              <w:jc w:val="center"/>
            </w:pPr>
            <w:r w:rsidRPr="00887CCF">
              <w:t>Somewhat Dissatisfied</w:t>
            </w:r>
          </w:p>
        </w:tc>
        <w:tc>
          <w:tcPr>
            <w:tcW w:w="1368" w:type="dxa"/>
            <w:vAlign w:val="center"/>
          </w:tcPr>
          <w:p w:rsidR="00887CCF" w:rsidRPr="00887CCF" w:rsidRDefault="00887CCF" w:rsidP="00887CCF">
            <w:pPr>
              <w:jc w:val="center"/>
            </w:pPr>
            <w:r w:rsidRPr="00887CCF">
              <w:t>Dissatisfied</w:t>
            </w:r>
          </w:p>
        </w:tc>
        <w:tc>
          <w:tcPr>
            <w:tcW w:w="1368" w:type="dxa"/>
            <w:vAlign w:val="center"/>
          </w:tcPr>
          <w:p w:rsidR="00887CCF" w:rsidRPr="00887CCF" w:rsidRDefault="00887CCF" w:rsidP="00887CCF">
            <w:pPr>
              <w:jc w:val="center"/>
            </w:pPr>
            <w:r w:rsidRPr="00887CCF">
              <w:t>Very Dissatisfied</w:t>
            </w:r>
          </w:p>
        </w:tc>
      </w:tr>
    </w:tbl>
    <w:p w:rsidR="00887CCF" w:rsidRDefault="00887CCF" w:rsidP="00EC75A0">
      <w:pPr>
        <w:rPr>
          <w:b/>
          <w:u w:val="single"/>
        </w:rPr>
      </w:pPr>
    </w:p>
    <w:p w:rsidR="00887CCF" w:rsidRPr="00887CCF" w:rsidRDefault="00887CCF" w:rsidP="00887CCF">
      <w:pPr>
        <w:pStyle w:val="ListParagraph"/>
        <w:numPr>
          <w:ilvl w:val="0"/>
          <w:numId w:val="7"/>
        </w:numPr>
      </w:pPr>
      <w:r w:rsidRPr="00887CCF">
        <w:t>What did you like most about this case review process?</w:t>
      </w:r>
    </w:p>
    <w:p w:rsidR="00887CCF" w:rsidRDefault="00887CCF" w:rsidP="00887CCF">
      <w:pPr>
        <w:rPr>
          <w:b/>
          <w:u w:val="single"/>
        </w:rPr>
      </w:pPr>
    </w:p>
    <w:p w:rsidR="00887CCF" w:rsidRDefault="00887CCF" w:rsidP="00887CCF">
      <w:pPr>
        <w:rPr>
          <w:b/>
          <w:u w:val="single"/>
        </w:rPr>
      </w:pPr>
    </w:p>
    <w:p w:rsidR="008138C9" w:rsidRDefault="008138C9" w:rsidP="00887CCF">
      <w:pPr>
        <w:rPr>
          <w:b/>
          <w:u w:val="single"/>
        </w:rPr>
      </w:pPr>
    </w:p>
    <w:p w:rsidR="008138C9" w:rsidRDefault="008138C9" w:rsidP="00887CCF">
      <w:pPr>
        <w:rPr>
          <w:b/>
          <w:u w:val="single"/>
        </w:rPr>
      </w:pPr>
    </w:p>
    <w:p w:rsidR="00887CCF" w:rsidRDefault="00887CCF" w:rsidP="00887CCF">
      <w:pPr>
        <w:rPr>
          <w:b/>
          <w:u w:val="single"/>
        </w:rPr>
      </w:pPr>
    </w:p>
    <w:p w:rsidR="00887CCF" w:rsidRDefault="00887CCF" w:rsidP="00887CCF">
      <w:pPr>
        <w:rPr>
          <w:b/>
          <w:u w:val="single"/>
        </w:rPr>
      </w:pPr>
    </w:p>
    <w:p w:rsidR="00887CCF" w:rsidRDefault="00887CCF" w:rsidP="00887CCF">
      <w:pPr>
        <w:pStyle w:val="ListParagraph"/>
        <w:keepNext/>
        <w:numPr>
          <w:ilvl w:val="0"/>
          <w:numId w:val="7"/>
        </w:numPr>
      </w:pPr>
      <w:r>
        <w:t>What did you like least about this case review process?</w:t>
      </w:r>
    </w:p>
    <w:p w:rsidR="008138C9" w:rsidRDefault="008138C9" w:rsidP="008138C9">
      <w:pPr>
        <w:pStyle w:val="ListParagraph"/>
        <w:keepNext/>
        <w:ind w:left="360"/>
      </w:pPr>
    </w:p>
    <w:p w:rsidR="008138C9" w:rsidRDefault="008138C9" w:rsidP="008138C9">
      <w:pPr>
        <w:pStyle w:val="ListParagraph"/>
        <w:keepNext/>
        <w:ind w:left="360"/>
      </w:pPr>
    </w:p>
    <w:p w:rsidR="008138C9" w:rsidRDefault="008138C9" w:rsidP="008138C9">
      <w:pPr>
        <w:pStyle w:val="ListParagraph"/>
        <w:keepNext/>
        <w:ind w:left="360"/>
      </w:pPr>
    </w:p>
    <w:p w:rsidR="008138C9" w:rsidRDefault="008138C9" w:rsidP="008138C9">
      <w:pPr>
        <w:pStyle w:val="ListParagraph"/>
        <w:keepNext/>
        <w:ind w:left="360"/>
      </w:pPr>
    </w:p>
    <w:p w:rsidR="008138C9" w:rsidRDefault="008138C9" w:rsidP="008138C9">
      <w:pPr>
        <w:pStyle w:val="ListParagraph"/>
        <w:keepNext/>
        <w:ind w:left="360"/>
      </w:pPr>
    </w:p>
    <w:p w:rsidR="008138C9" w:rsidRDefault="008138C9" w:rsidP="008138C9">
      <w:pPr>
        <w:pStyle w:val="ListParagraph"/>
        <w:keepNext/>
        <w:ind w:left="360"/>
      </w:pPr>
    </w:p>
    <w:p w:rsidR="00887CCF" w:rsidRDefault="00887CCF" w:rsidP="00887CCF">
      <w:pPr>
        <w:pStyle w:val="ListParagraph"/>
        <w:keepNext/>
        <w:numPr>
          <w:ilvl w:val="0"/>
          <w:numId w:val="7"/>
        </w:numPr>
      </w:pPr>
      <w:r>
        <w:t>What suggestions do you have to improve this case review process?</w:t>
      </w:r>
    </w:p>
    <w:p w:rsidR="00887CCF" w:rsidRDefault="00887CCF" w:rsidP="00887CCF">
      <w:pPr>
        <w:rPr>
          <w:b/>
          <w:u w:val="single"/>
        </w:rPr>
      </w:pPr>
    </w:p>
    <w:p w:rsidR="008138C9" w:rsidRDefault="008138C9" w:rsidP="00887CCF">
      <w:pPr>
        <w:rPr>
          <w:b/>
          <w:u w:val="single"/>
        </w:rPr>
      </w:pPr>
    </w:p>
    <w:p w:rsidR="008138C9" w:rsidRDefault="008138C9" w:rsidP="00887CCF">
      <w:pPr>
        <w:rPr>
          <w:b/>
          <w:u w:val="single"/>
        </w:rPr>
      </w:pPr>
    </w:p>
    <w:p w:rsidR="008138C9" w:rsidRDefault="008138C9" w:rsidP="00887CCF">
      <w:pPr>
        <w:rPr>
          <w:b/>
          <w:u w:val="single"/>
        </w:rPr>
      </w:pPr>
    </w:p>
    <w:p w:rsidR="00787F73" w:rsidRDefault="00787F73" w:rsidP="00887CCF">
      <w:pPr>
        <w:rPr>
          <w:b/>
          <w:u w:val="single"/>
        </w:rPr>
      </w:pPr>
    </w:p>
    <w:p w:rsidR="008138C9" w:rsidRDefault="008138C9" w:rsidP="00887CCF">
      <w:pPr>
        <w:rPr>
          <w:b/>
          <w:u w:val="single"/>
        </w:rPr>
      </w:pPr>
    </w:p>
    <w:p w:rsidR="00887CCF" w:rsidRPr="00887CCF" w:rsidRDefault="00887CCF" w:rsidP="00887CCF">
      <w:pPr>
        <w:rPr>
          <w:b/>
          <w:u w:val="single"/>
        </w:rPr>
      </w:pPr>
    </w:p>
    <w:p w:rsidR="00787F73" w:rsidRDefault="00787F73" w:rsidP="00EC75A0">
      <w:pPr>
        <w:rPr>
          <w:b/>
          <w:u w:val="single"/>
        </w:rPr>
      </w:pPr>
    </w:p>
    <w:p w:rsidR="00EC75A0" w:rsidRPr="00EC75A0" w:rsidRDefault="00EC75A0" w:rsidP="00EC75A0">
      <w:pPr>
        <w:rPr>
          <w:b/>
          <w:u w:val="single"/>
        </w:rPr>
      </w:pPr>
      <w:r w:rsidRPr="00EC75A0">
        <w:rPr>
          <w:b/>
          <w:u w:val="single"/>
        </w:rPr>
        <w:t>County Caseworkers and Supervisors ONLY</w:t>
      </w:r>
    </w:p>
    <w:p w:rsidR="00EC75A0" w:rsidRDefault="00EC75A0" w:rsidP="00EC75A0">
      <w:pPr>
        <w:pStyle w:val="ListParagraph"/>
        <w:numPr>
          <w:ilvl w:val="0"/>
          <w:numId w:val="7"/>
        </w:numPr>
      </w:pPr>
      <w:r>
        <w:t>Please select your level of agreement with the following statements.</w:t>
      </w:r>
    </w:p>
    <w:p w:rsidR="00EC75A0" w:rsidRDefault="00EC75A0" w:rsidP="00EC75A0"/>
    <w:tbl>
      <w:tblPr>
        <w:tblStyle w:val="TableGrid"/>
        <w:tblW w:w="10260" w:type="dxa"/>
        <w:tblInd w:w="18" w:type="dxa"/>
        <w:tblLook w:val="04A0" w:firstRow="1" w:lastRow="0" w:firstColumn="1" w:lastColumn="0" w:noHBand="0" w:noVBand="1"/>
      </w:tblPr>
      <w:tblGrid>
        <w:gridCol w:w="4050"/>
        <w:gridCol w:w="1260"/>
        <w:gridCol w:w="1170"/>
        <w:gridCol w:w="1260"/>
        <w:gridCol w:w="1170"/>
        <w:gridCol w:w="1350"/>
      </w:tblGrid>
      <w:tr w:rsidR="00EC75A0" w:rsidTr="00EC75A0">
        <w:tc>
          <w:tcPr>
            <w:tcW w:w="4050" w:type="dxa"/>
          </w:tcPr>
          <w:p w:rsidR="00EC75A0" w:rsidRPr="00430A6C" w:rsidRDefault="00EC75A0" w:rsidP="00EC75A0">
            <w:pPr>
              <w:jc w:val="center"/>
              <w:rPr>
                <w:b/>
              </w:rPr>
            </w:pPr>
            <w:r w:rsidRPr="00430A6C">
              <w:rPr>
                <w:b/>
              </w:rPr>
              <w:t>Statement</w:t>
            </w:r>
          </w:p>
        </w:tc>
        <w:tc>
          <w:tcPr>
            <w:tcW w:w="1260" w:type="dxa"/>
          </w:tcPr>
          <w:p w:rsidR="00EC75A0" w:rsidRPr="00430A6C" w:rsidRDefault="00EC75A0" w:rsidP="00EC75A0">
            <w:pPr>
              <w:jc w:val="center"/>
              <w:rPr>
                <w:b/>
              </w:rPr>
            </w:pPr>
            <w:r w:rsidRPr="00430A6C">
              <w:rPr>
                <w:b/>
              </w:rPr>
              <w:t>Strongly Agree</w:t>
            </w:r>
          </w:p>
        </w:tc>
        <w:tc>
          <w:tcPr>
            <w:tcW w:w="1170" w:type="dxa"/>
          </w:tcPr>
          <w:p w:rsidR="00EC75A0" w:rsidRPr="00430A6C" w:rsidRDefault="00EC75A0" w:rsidP="00EC75A0">
            <w:pPr>
              <w:jc w:val="center"/>
              <w:rPr>
                <w:b/>
              </w:rPr>
            </w:pPr>
            <w:r w:rsidRPr="00430A6C">
              <w:rPr>
                <w:b/>
              </w:rPr>
              <w:t>Agree</w:t>
            </w:r>
          </w:p>
        </w:tc>
        <w:tc>
          <w:tcPr>
            <w:tcW w:w="1260" w:type="dxa"/>
          </w:tcPr>
          <w:p w:rsidR="00EC75A0" w:rsidRPr="00430A6C" w:rsidRDefault="00EC75A0" w:rsidP="00EC75A0">
            <w:pPr>
              <w:jc w:val="center"/>
              <w:rPr>
                <w:b/>
              </w:rPr>
            </w:pPr>
            <w:r w:rsidRPr="00430A6C">
              <w:rPr>
                <w:b/>
              </w:rPr>
              <w:t>Neither Agree nor Disagree</w:t>
            </w:r>
          </w:p>
        </w:tc>
        <w:tc>
          <w:tcPr>
            <w:tcW w:w="1170" w:type="dxa"/>
          </w:tcPr>
          <w:p w:rsidR="00EC75A0" w:rsidRPr="00430A6C" w:rsidRDefault="00EC75A0" w:rsidP="00EC75A0">
            <w:pPr>
              <w:jc w:val="center"/>
              <w:rPr>
                <w:b/>
              </w:rPr>
            </w:pPr>
            <w:r w:rsidRPr="00430A6C">
              <w:rPr>
                <w:b/>
              </w:rPr>
              <w:t>Disagree</w:t>
            </w:r>
          </w:p>
        </w:tc>
        <w:tc>
          <w:tcPr>
            <w:tcW w:w="1350" w:type="dxa"/>
          </w:tcPr>
          <w:p w:rsidR="00EC75A0" w:rsidRPr="00430A6C" w:rsidRDefault="00EC75A0" w:rsidP="00EC75A0">
            <w:pPr>
              <w:jc w:val="center"/>
              <w:rPr>
                <w:b/>
              </w:rPr>
            </w:pPr>
            <w:r w:rsidRPr="00430A6C">
              <w:rPr>
                <w:b/>
              </w:rPr>
              <w:t>Strongly Disagree</w:t>
            </w:r>
          </w:p>
        </w:tc>
      </w:tr>
      <w:tr w:rsidR="00EC75A0" w:rsidTr="00EC75A0">
        <w:tc>
          <w:tcPr>
            <w:tcW w:w="4050" w:type="dxa"/>
          </w:tcPr>
          <w:p w:rsidR="00EC75A0" w:rsidRPr="00EC75A0" w:rsidRDefault="00EC75A0" w:rsidP="00EC75A0">
            <w:r w:rsidRPr="00EC75A0">
              <w:rPr>
                <w:rStyle w:val="labelwrapper"/>
                <w:bCs/>
              </w:rPr>
              <w:t>I felt that the reviewers’ recommendations were helpful.</w:t>
            </w:r>
          </w:p>
        </w:tc>
        <w:tc>
          <w:tcPr>
            <w:tcW w:w="1260" w:type="dxa"/>
          </w:tcPr>
          <w:p w:rsidR="00EC75A0" w:rsidRDefault="00EC75A0" w:rsidP="00EC75A0"/>
        </w:tc>
        <w:tc>
          <w:tcPr>
            <w:tcW w:w="1170" w:type="dxa"/>
          </w:tcPr>
          <w:p w:rsidR="00EC75A0" w:rsidRDefault="00EC75A0" w:rsidP="00EC75A0"/>
        </w:tc>
        <w:tc>
          <w:tcPr>
            <w:tcW w:w="1260" w:type="dxa"/>
          </w:tcPr>
          <w:p w:rsidR="00EC75A0" w:rsidRDefault="00EC75A0" w:rsidP="00EC75A0"/>
        </w:tc>
        <w:tc>
          <w:tcPr>
            <w:tcW w:w="1170" w:type="dxa"/>
          </w:tcPr>
          <w:p w:rsidR="00EC75A0" w:rsidRDefault="00EC75A0" w:rsidP="00EC75A0"/>
        </w:tc>
        <w:tc>
          <w:tcPr>
            <w:tcW w:w="1350" w:type="dxa"/>
          </w:tcPr>
          <w:p w:rsidR="00EC75A0" w:rsidRDefault="00EC75A0" w:rsidP="00EC75A0"/>
        </w:tc>
      </w:tr>
      <w:tr w:rsidR="00EC75A0" w:rsidTr="00EC75A0">
        <w:tc>
          <w:tcPr>
            <w:tcW w:w="4050" w:type="dxa"/>
          </w:tcPr>
          <w:p w:rsidR="00EC75A0" w:rsidRPr="00EC75A0" w:rsidRDefault="00EC75A0" w:rsidP="00EC75A0">
            <w:r w:rsidRPr="00EC75A0">
              <w:rPr>
                <w:rStyle w:val="labelwrapper"/>
                <w:bCs/>
              </w:rPr>
              <w:t>I plan to follow through with the recommendations that were provided by the reviewers.</w:t>
            </w:r>
          </w:p>
        </w:tc>
        <w:tc>
          <w:tcPr>
            <w:tcW w:w="1260" w:type="dxa"/>
          </w:tcPr>
          <w:p w:rsidR="00EC75A0" w:rsidRDefault="00EC75A0" w:rsidP="00EC75A0"/>
        </w:tc>
        <w:tc>
          <w:tcPr>
            <w:tcW w:w="1170" w:type="dxa"/>
          </w:tcPr>
          <w:p w:rsidR="00EC75A0" w:rsidRDefault="00EC75A0" w:rsidP="00EC75A0"/>
        </w:tc>
        <w:tc>
          <w:tcPr>
            <w:tcW w:w="1260" w:type="dxa"/>
          </w:tcPr>
          <w:p w:rsidR="00EC75A0" w:rsidRDefault="00EC75A0" w:rsidP="00EC75A0"/>
        </w:tc>
        <w:tc>
          <w:tcPr>
            <w:tcW w:w="1170" w:type="dxa"/>
          </w:tcPr>
          <w:p w:rsidR="00EC75A0" w:rsidRDefault="00EC75A0" w:rsidP="00EC75A0"/>
        </w:tc>
        <w:tc>
          <w:tcPr>
            <w:tcW w:w="1350" w:type="dxa"/>
          </w:tcPr>
          <w:p w:rsidR="00EC75A0" w:rsidRDefault="00EC75A0" w:rsidP="00EC75A0"/>
        </w:tc>
      </w:tr>
    </w:tbl>
    <w:p w:rsidR="00A66A9C" w:rsidRDefault="00A66A9C">
      <w:pPr>
        <w:keepNext/>
      </w:pPr>
    </w:p>
    <w:p w:rsidR="00A66A9C" w:rsidRDefault="00A66A9C"/>
    <w:sectPr w:rsidR="00A66A9C" w:rsidSect="00887C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CF" w:rsidRDefault="00887CCF" w:rsidP="00527492">
      <w:pPr>
        <w:spacing w:line="240" w:lineRule="auto"/>
      </w:pPr>
      <w:r>
        <w:separator/>
      </w:r>
    </w:p>
  </w:endnote>
  <w:endnote w:type="continuationSeparator" w:id="0">
    <w:p w:rsidR="00887CCF" w:rsidRDefault="00887CCF" w:rsidP="00527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8C9" w:rsidRPr="00562CD3" w:rsidRDefault="008138C9" w:rsidP="008138C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Pennsylvania’s QSR Manual Version 4.0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Appendix 25</w:t>
    </w:r>
  </w:p>
  <w:p w:rsidR="008138C9" w:rsidRDefault="008138C9">
    <w:pPr>
      <w:pStyle w:val="Footer"/>
    </w:pPr>
  </w:p>
  <w:p w:rsidR="008138C9" w:rsidRDefault="00813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CF" w:rsidRDefault="00887CCF" w:rsidP="00527492">
      <w:pPr>
        <w:spacing w:line="240" w:lineRule="auto"/>
      </w:pPr>
      <w:r>
        <w:separator/>
      </w:r>
    </w:p>
  </w:footnote>
  <w:footnote w:type="continuationSeparator" w:id="0">
    <w:p w:rsidR="00887CCF" w:rsidRDefault="00887CCF" w:rsidP="005274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CCF" w:rsidRDefault="00887CCF" w:rsidP="00527492">
    <w:pPr>
      <w:jc w:val="center"/>
    </w:pPr>
    <w:r>
      <w:t>QSR Participant Feedback Form</w:t>
    </w:r>
  </w:p>
  <w:p w:rsidR="00887CCF" w:rsidRDefault="00887CCF" w:rsidP="00527492">
    <w:pPr>
      <w:jc w:val="center"/>
    </w:pPr>
  </w:p>
  <w:p w:rsidR="00887CCF" w:rsidRDefault="00887CCF" w:rsidP="00527492">
    <w:pPr>
      <w:jc w:val="center"/>
    </w:pPr>
    <w:r>
      <w:t>County: _________________ Month/Year of QSR: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E1CE2"/>
    <w:multiLevelType w:val="multilevel"/>
    <w:tmpl w:val="0409001D"/>
    <w:numStyleLink w:val="Multipunch"/>
  </w:abstractNum>
  <w:abstractNum w:abstractNumId="1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0D6B2D"/>
    <w:multiLevelType w:val="hybridMultilevel"/>
    <w:tmpl w:val="B74A05EE"/>
    <w:lvl w:ilvl="0" w:tplc="3E14D8B2">
      <w:start w:val="1"/>
      <w:numFmt w:val="decimal"/>
      <w:lvlText w:val="%1."/>
      <w:lvlJc w:val="left"/>
      <w:pPr>
        <w:ind w:left="720" w:hanging="360"/>
      </w:pPr>
    </w:lvl>
    <w:lvl w:ilvl="1" w:tplc="D21C3BB8" w:tentative="1">
      <w:start w:val="1"/>
      <w:numFmt w:val="lowerLetter"/>
      <w:lvlText w:val="%2."/>
      <w:lvlJc w:val="left"/>
      <w:pPr>
        <w:ind w:left="1440" w:hanging="360"/>
      </w:pPr>
    </w:lvl>
    <w:lvl w:ilvl="2" w:tplc="8BACDED4" w:tentative="1">
      <w:start w:val="1"/>
      <w:numFmt w:val="lowerRoman"/>
      <w:lvlText w:val="%3."/>
      <w:lvlJc w:val="right"/>
      <w:pPr>
        <w:ind w:left="2160" w:hanging="180"/>
      </w:pPr>
    </w:lvl>
    <w:lvl w:ilvl="3" w:tplc="153AA956" w:tentative="1">
      <w:start w:val="1"/>
      <w:numFmt w:val="decimal"/>
      <w:lvlText w:val="%4."/>
      <w:lvlJc w:val="left"/>
      <w:pPr>
        <w:ind w:left="2880" w:hanging="360"/>
      </w:pPr>
    </w:lvl>
    <w:lvl w:ilvl="4" w:tplc="F15C0D0C" w:tentative="1">
      <w:start w:val="1"/>
      <w:numFmt w:val="lowerLetter"/>
      <w:lvlText w:val="%5."/>
      <w:lvlJc w:val="left"/>
      <w:pPr>
        <w:ind w:left="3600" w:hanging="360"/>
      </w:pPr>
    </w:lvl>
    <w:lvl w:ilvl="5" w:tplc="F480670A" w:tentative="1">
      <w:start w:val="1"/>
      <w:numFmt w:val="lowerRoman"/>
      <w:lvlText w:val="%6."/>
      <w:lvlJc w:val="right"/>
      <w:pPr>
        <w:ind w:left="4320" w:hanging="180"/>
      </w:pPr>
    </w:lvl>
    <w:lvl w:ilvl="6" w:tplc="5A02776A" w:tentative="1">
      <w:start w:val="1"/>
      <w:numFmt w:val="decimal"/>
      <w:lvlText w:val="%7."/>
      <w:lvlJc w:val="left"/>
      <w:pPr>
        <w:ind w:left="5040" w:hanging="360"/>
      </w:pPr>
    </w:lvl>
    <w:lvl w:ilvl="7" w:tplc="BAA82F90" w:tentative="1">
      <w:start w:val="1"/>
      <w:numFmt w:val="lowerLetter"/>
      <w:lvlText w:val="%8."/>
      <w:lvlJc w:val="left"/>
      <w:pPr>
        <w:ind w:left="5760" w:hanging="360"/>
      </w:pPr>
    </w:lvl>
    <w:lvl w:ilvl="8" w:tplc="10D4F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3D972CF"/>
    <w:multiLevelType w:val="hybridMultilevel"/>
    <w:tmpl w:val="1530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33B67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78C86507"/>
    <w:multiLevelType w:val="multilevel"/>
    <w:tmpl w:val="AE188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430A6C"/>
    <w:rsid w:val="00527492"/>
    <w:rsid w:val="00787F73"/>
    <w:rsid w:val="008138C9"/>
    <w:rsid w:val="00887CCF"/>
    <w:rsid w:val="00A30079"/>
    <w:rsid w:val="00A66A9C"/>
    <w:rsid w:val="00AA1C34"/>
    <w:rsid w:val="00B70267"/>
    <w:rsid w:val="00EC75A0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D8B96498-C3B5-4D2D-87DE-BE4E0826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74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92"/>
  </w:style>
  <w:style w:type="paragraph" w:styleId="Footer">
    <w:name w:val="footer"/>
    <w:basedOn w:val="Normal"/>
    <w:link w:val="FooterChar"/>
    <w:unhideWhenUsed/>
    <w:rsid w:val="005274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27492"/>
  </w:style>
  <w:style w:type="paragraph" w:styleId="NoSpacing">
    <w:name w:val="No Spacing"/>
    <w:uiPriority w:val="1"/>
    <w:qFormat/>
    <w:rsid w:val="00527492"/>
    <w:pPr>
      <w:spacing w:line="240" w:lineRule="auto"/>
    </w:pPr>
  </w:style>
  <w:style w:type="table" w:styleId="TableGrid">
    <w:name w:val="Table Grid"/>
    <w:basedOn w:val="TableNormal"/>
    <w:uiPriority w:val="39"/>
    <w:rsid w:val="00430A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wrapper">
    <w:name w:val="labelwrapper"/>
    <w:basedOn w:val="DefaultParagraphFont"/>
    <w:rsid w:val="004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4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6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52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60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67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7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7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8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5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0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8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24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75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2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20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5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32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8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7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7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1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64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3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5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1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58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871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6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7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1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4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93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2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11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84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2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QSR Participant Feedback</vt:lpstr>
    </vt:vector>
  </TitlesOfParts>
  <Company>Qualtrics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QSR Participant Feedback</dc:title>
  <dc:subject/>
  <dc:creator>Qualtrics</dc:creator>
  <cp:keywords/>
  <dc:description/>
  <cp:lastModifiedBy>Jeanne Edwards</cp:lastModifiedBy>
  <cp:revision>2</cp:revision>
  <dcterms:created xsi:type="dcterms:W3CDTF">2015-12-18T16:05:00Z</dcterms:created>
  <dcterms:modified xsi:type="dcterms:W3CDTF">2015-12-18T16:05:00Z</dcterms:modified>
</cp:coreProperties>
</file>